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87" w:rsidRPr="00D070C7" w:rsidRDefault="00892E87" w:rsidP="00892E87">
      <w:pPr>
        <w:ind w:left="139" w:firstLine="139"/>
        <w:jc w:val="center"/>
        <w:rPr>
          <w:b/>
          <w:bCs/>
          <w:caps/>
          <w:spacing w:val="20"/>
          <w:sz w:val="28"/>
          <w:szCs w:val="28"/>
        </w:rPr>
      </w:pPr>
      <w:r w:rsidRPr="00D070C7">
        <w:rPr>
          <w:b/>
          <w:bCs/>
          <w:caps/>
          <w:spacing w:val="20"/>
          <w:sz w:val="28"/>
          <w:szCs w:val="28"/>
        </w:rPr>
        <w:t>Заключение экспер</w:t>
      </w:r>
      <w:r>
        <w:rPr>
          <w:b/>
          <w:bCs/>
          <w:caps/>
          <w:spacing w:val="20"/>
          <w:sz w:val="28"/>
          <w:szCs w:val="28"/>
        </w:rPr>
        <w:t>Т</w:t>
      </w:r>
      <w:r w:rsidRPr="00D070C7">
        <w:rPr>
          <w:b/>
          <w:bCs/>
          <w:caps/>
          <w:spacing w:val="20"/>
          <w:sz w:val="28"/>
          <w:szCs w:val="28"/>
        </w:rPr>
        <w:t>изы (ПО ДЕЛУ № 20</w:t>
      </w:r>
      <w:r>
        <w:rPr>
          <w:b/>
          <w:bCs/>
          <w:caps/>
          <w:spacing w:val="20"/>
          <w:sz w:val="28"/>
          <w:szCs w:val="28"/>
        </w:rPr>
        <w:t>24</w:t>
      </w:r>
      <w:r w:rsidRPr="00D070C7">
        <w:rPr>
          <w:b/>
          <w:bCs/>
          <w:caps/>
          <w:spacing w:val="20"/>
          <w:sz w:val="28"/>
          <w:szCs w:val="28"/>
        </w:rPr>
        <w:t>/</w:t>
      </w:r>
      <w:r>
        <w:rPr>
          <w:b/>
          <w:bCs/>
          <w:caps/>
          <w:spacing w:val="20"/>
          <w:sz w:val="28"/>
          <w:szCs w:val="28"/>
        </w:rPr>
        <w:t>5</w:t>
      </w:r>
      <w:r w:rsidRPr="00D070C7">
        <w:rPr>
          <w:b/>
          <w:bCs/>
          <w:caps/>
          <w:spacing w:val="20"/>
          <w:sz w:val="28"/>
          <w:szCs w:val="28"/>
        </w:rPr>
        <w:t>)</w:t>
      </w:r>
    </w:p>
    <w:p w:rsidR="00892E87" w:rsidRPr="00BF3C55" w:rsidRDefault="00892E87" w:rsidP="00892E87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D070C7">
        <w:rPr>
          <w:b/>
          <w:bCs/>
          <w:caps/>
          <w:sz w:val="28"/>
          <w:szCs w:val="28"/>
        </w:rPr>
        <w:br/>
      </w:r>
      <w:r w:rsidRPr="00BF3C55">
        <w:rPr>
          <w:b/>
          <w:bCs/>
          <w:caps/>
          <w:sz w:val="28"/>
          <w:szCs w:val="28"/>
        </w:rPr>
        <w:t xml:space="preserve">По результатам ПРОВЕРКИ материалов, </w:t>
      </w:r>
    </w:p>
    <w:p w:rsidR="00892E87" w:rsidRPr="00BF3C55" w:rsidRDefault="00892E87" w:rsidP="00892E87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 xml:space="preserve">ДЛЯ установлениЯ тарифов на </w:t>
      </w:r>
      <w:r>
        <w:rPr>
          <w:b/>
          <w:bCs/>
          <w:caps/>
          <w:sz w:val="28"/>
          <w:szCs w:val="28"/>
        </w:rPr>
        <w:t>подвоз воды</w:t>
      </w:r>
    </w:p>
    <w:p w:rsidR="00892E87" w:rsidRPr="00BF3C55" w:rsidRDefault="00892E87" w:rsidP="00892E87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 xml:space="preserve">для </w:t>
      </w:r>
      <w:r>
        <w:rPr>
          <w:b/>
          <w:bCs/>
          <w:caps/>
          <w:sz w:val="28"/>
          <w:szCs w:val="28"/>
        </w:rPr>
        <w:t>ООО «ПКХ</w:t>
      </w:r>
      <w:r w:rsidRPr="00BF3C55">
        <w:rPr>
          <w:b/>
          <w:bCs/>
          <w:caps/>
          <w:sz w:val="28"/>
          <w:szCs w:val="28"/>
        </w:rPr>
        <w:t>»</w:t>
      </w:r>
    </w:p>
    <w:p w:rsidR="00892E87" w:rsidRPr="0023130A" w:rsidRDefault="00892E87" w:rsidP="00892E87">
      <w:pPr>
        <w:spacing w:line="240" w:lineRule="exact"/>
        <w:jc w:val="both"/>
        <w:rPr>
          <w:b/>
          <w:bCs/>
          <w:caps/>
          <w:sz w:val="26"/>
          <w:szCs w:val="26"/>
        </w:rPr>
      </w:pPr>
    </w:p>
    <w:p w:rsidR="00892E87" w:rsidRPr="003A2244" w:rsidRDefault="00892E87" w:rsidP="00892E87">
      <w:pPr>
        <w:pStyle w:val="1"/>
        <w:spacing w:before="0" w:after="0"/>
        <w:ind w:left="360" w:firstLine="348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5555"/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Экспертное заключение по </w:t>
      </w:r>
      <w:r>
        <w:rPr>
          <w:rFonts w:ascii="Times New Roman" w:hAnsi="Times New Roman" w:cs="Times New Roman"/>
          <w:b w:val="0"/>
          <w:sz w:val="26"/>
          <w:szCs w:val="26"/>
        </w:rPr>
        <w:t>установлению</w:t>
      </w:r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 тарифов на </w:t>
      </w:r>
      <w:r>
        <w:rPr>
          <w:rFonts w:ascii="Times New Roman" w:hAnsi="Times New Roman" w:cs="Times New Roman"/>
          <w:b w:val="0"/>
          <w:sz w:val="26"/>
          <w:szCs w:val="26"/>
        </w:rPr>
        <w:t>подвоз воды</w:t>
      </w:r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 w:val="0"/>
          <w:sz w:val="26"/>
          <w:szCs w:val="26"/>
        </w:rPr>
        <w:t>ООО «ПКХ»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b w:val="0"/>
          <w:sz w:val="26"/>
          <w:szCs w:val="26"/>
        </w:rPr>
        <w:t>Предприятие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) подготовлено экспертами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Покоснинского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(далее – Администрация) в соответствии со следующими нормативными правовыми актами: </w:t>
      </w:r>
    </w:p>
    <w:p w:rsidR="00892E87" w:rsidRPr="003A2244" w:rsidRDefault="00892E87" w:rsidP="00892E87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Федеральным законом от 7 декабря 2011 года № 416-ФЗ «О водоснабжении и водоотведении» (далее – Федеральный закон № 416-ФЗ);</w:t>
      </w:r>
    </w:p>
    <w:p w:rsidR="00892E87" w:rsidRPr="003A2244" w:rsidRDefault="00892E87" w:rsidP="00892E87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Постановлением Правительства Российской Федерации от 13 мая 2013 года </w:t>
      </w:r>
      <w:r w:rsidRPr="003A2244">
        <w:rPr>
          <w:sz w:val="26"/>
          <w:szCs w:val="26"/>
        </w:rPr>
        <w:br/>
        <w:t>№ 406 «О государственном регулировании тарифов в сфере водоснабжения и водоотведения», утвердившим Основы ценообразования в сфере водоснабжения и водоотведения (далее – Основы ценообразования), Правила регулирования тарифов в сфере водоснабжения и водоотведения (далее – Правила регулирования);</w:t>
      </w:r>
    </w:p>
    <w:p w:rsidR="00892E87" w:rsidRPr="003A2244" w:rsidRDefault="00892E87" w:rsidP="00892E87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92E87" w:rsidRPr="003A2244" w:rsidRDefault="00892E87" w:rsidP="00892E87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892E87" w:rsidRPr="003A2244" w:rsidRDefault="00892E87" w:rsidP="00892E87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водоотведения»;</w:t>
      </w:r>
    </w:p>
    <w:p w:rsidR="00892E87" w:rsidRDefault="00892E87" w:rsidP="00892E87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Положением о правлении по регулированию тарифов администрации </w:t>
      </w:r>
      <w:r>
        <w:rPr>
          <w:sz w:val="26"/>
          <w:szCs w:val="26"/>
        </w:rPr>
        <w:t xml:space="preserve">Покоснинского </w:t>
      </w:r>
      <w:r w:rsidRPr="003A2244">
        <w:rPr>
          <w:sz w:val="26"/>
          <w:szCs w:val="26"/>
        </w:rPr>
        <w:t xml:space="preserve">сельского поселения, утвержденным постановлением администрации </w:t>
      </w:r>
      <w:r>
        <w:rPr>
          <w:sz w:val="26"/>
          <w:szCs w:val="26"/>
        </w:rPr>
        <w:t>Покоснинского</w:t>
      </w:r>
      <w:r w:rsidRPr="003A2244">
        <w:rPr>
          <w:sz w:val="26"/>
          <w:szCs w:val="26"/>
        </w:rPr>
        <w:t xml:space="preserve"> </w:t>
      </w:r>
      <w:r w:rsidRPr="00252BDE">
        <w:rPr>
          <w:sz w:val="26"/>
          <w:szCs w:val="26"/>
        </w:rPr>
        <w:t xml:space="preserve">сельского поселения </w:t>
      </w:r>
      <w:r w:rsidRPr="0052785E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52785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52785E">
          <w:rPr>
            <w:sz w:val="26"/>
            <w:szCs w:val="26"/>
          </w:rPr>
          <w:t>2014 г</w:t>
        </w:r>
      </w:smartTag>
      <w:r w:rsidRPr="0052785E">
        <w:rPr>
          <w:sz w:val="26"/>
          <w:szCs w:val="26"/>
        </w:rPr>
        <w:t xml:space="preserve">. № </w:t>
      </w:r>
      <w:r>
        <w:rPr>
          <w:sz w:val="26"/>
          <w:szCs w:val="26"/>
        </w:rPr>
        <w:t>69</w:t>
      </w:r>
      <w:r w:rsidRPr="00252BDE">
        <w:rPr>
          <w:sz w:val="26"/>
          <w:szCs w:val="26"/>
        </w:rPr>
        <w:t>;</w:t>
      </w:r>
    </w:p>
    <w:p w:rsidR="00892E87" w:rsidRPr="00252BDE" w:rsidRDefault="00892E87" w:rsidP="00892E87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290F2E">
        <w:rPr>
          <w:sz w:val="26"/>
          <w:szCs w:val="26"/>
        </w:rPr>
        <w:t>Указ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Иркутской области на 2024-2028 годы»</w:t>
      </w:r>
      <w:r w:rsidRPr="00DC7816">
        <w:rPr>
          <w:sz w:val="26"/>
          <w:szCs w:val="26"/>
        </w:rPr>
        <w:t>,</w:t>
      </w:r>
    </w:p>
    <w:p w:rsidR="00892E87" w:rsidRPr="003A2244" w:rsidRDefault="00892E87" w:rsidP="00892E87">
      <w:pPr>
        <w:numPr>
          <w:ilvl w:val="0"/>
          <w:numId w:val="11"/>
        </w:numPr>
        <w:tabs>
          <w:tab w:val="left" w:pos="1080"/>
        </w:tabs>
        <w:jc w:val="both"/>
        <w:rPr>
          <w:sz w:val="26"/>
          <w:szCs w:val="26"/>
        </w:rPr>
      </w:pPr>
      <w:r w:rsidRPr="003A2244">
        <w:rPr>
          <w:sz w:val="26"/>
          <w:szCs w:val="26"/>
        </w:rPr>
        <w:t>другими нормативными правовыми актами в сфере регулирования тарифов в сфере водоснабжения и водоотведения.</w:t>
      </w:r>
    </w:p>
    <w:p w:rsidR="00892E87" w:rsidRDefault="00892E87" w:rsidP="00892E87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892E87" w:rsidRDefault="00892E87" w:rsidP="00892E8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00248">
        <w:rPr>
          <w:sz w:val="26"/>
          <w:szCs w:val="26"/>
        </w:rPr>
        <w:t xml:space="preserve">Предприятие зарегистрировано в Межрайонной инспекции Федеральной налоговой службы № </w:t>
      </w:r>
      <w:r>
        <w:rPr>
          <w:sz w:val="26"/>
          <w:szCs w:val="26"/>
        </w:rPr>
        <w:t>23</w:t>
      </w:r>
      <w:r w:rsidRPr="00D00248">
        <w:rPr>
          <w:sz w:val="26"/>
          <w:szCs w:val="26"/>
        </w:rPr>
        <w:t xml:space="preserve"> по Иркутской области ОГРН № </w:t>
      </w:r>
      <w:r>
        <w:rPr>
          <w:sz w:val="26"/>
          <w:szCs w:val="26"/>
        </w:rPr>
        <w:t>1213800018684</w:t>
      </w:r>
      <w:r w:rsidRPr="00D00248">
        <w:rPr>
          <w:sz w:val="26"/>
          <w:szCs w:val="26"/>
        </w:rPr>
        <w:t>.</w:t>
      </w:r>
    </w:p>
    <w:p w:rsidR="00892E87" w:rsidRPr="00D00248" w:rsidRDefault="00892E87" w:rsidP="00892E8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тарифа на подвоз воды осуществляется на основании зая</w:t>
      </w:r>
      <w:r w:rsidR="00170E64">
        <w:rPr>
          <w:sz w:val="26"/>
          <w:szCs w:val="26"/>
        </w:rPr>
        <w:t>вления ООО «ПКХ» в администрацию</w:t>
      </w:r>
      <w:r>
        <w:rPr>
          <w:sz w:val="26"/>
          <w:szCs w:val="26"/>
        </w:rPr>
        <w:t xml:space="preserve"> Покоснинского сельского поселения.</w:t>
      </w:r>
    </w:p>
    <w:p w:rsidR="00892E87" w:rsidRDefault="00892E87" w:rsidP="00892E87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 регулировании тарифов на подвоз воды экспертами органов местного самоуправления применялся методом экономически обоснованных расходов.</w:t>
      </w:r>
    </w:p>
    <w:p w:rsidR="00892E87" w:rsidRDefault="00892E87" w:rsidP="00892E8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1D470D">
        <w:rPr>
          <w:sz w:val="26"/>
          <w:szCs w:val="26"/>
        </w:rPr>
        <w:t xml:space="preserve">Деятельность по оказанию услуг в сфере </w:t>
      </w:r>
      <w:r>
        <w:rPr>
          <w:sz w:val="26"/>
          <w:szCs w:val="26"/>
        </w:rPr>
        <w:t>подвоза воды</w:t>
      </w:r>
      <w:r w:rsidRPr="001D470D">
        <w:rPr>
          <w:sz w:val="26"/>
          <w:szCs w:val="26"/>
        </w:rPr>
        <w:t xml:space="preserve"> на территории </w:t>
      </w:r>
      <w:r w:rsidR="004B3ACC">
        <w:rPr>
          <w:sz w:val="26"/>
          <w:szCs w:val="26"/>
        </w:rPr>
        <w:t>Кобинского</w:t>
      </w:r>
      <w:r w:rsidRPr="001D470D">
        <w:rPr>
          <w:sz w:val="26"/>
          <w:szCs w:val="26"/>
        </w:rPr>
        <w:t xml:space="preserve"> муниципального образования Братского района </w:t>
      </w:r>
      <w:r>
        <w:rPr>
          <w:sz w:val="26"/>
          <w:szCs w:val="26"/>
        </w:rPr>
        <w:t>Предприятие</w:t>
      </w:r>
      <w:r w:rsidRPr="001D470D">
        <w:rPr>
          <w:sz w:val="26"/>
          <w:szCs w:val="26"/>
        </w:rPr>
        <w:t xml:space="preserve"> осуществляет на </w:t>
      </w:r>
      <w:r>
        <w:rPr>
          <w:sz w:val="26"/>
          <w:szCs w:val="26"/>
        </w:rPr>
        <w:t>Договора безвозмездного пользования № 06 от 28.04.2023, заключенного с КУМИ МО «Братский район».</w:t>
      </w:r>
    </w:p>
    <w:p w:rsidR="00892E87" w:rsidRDefault="00892E87" w:rsidP="00892E8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расчетных значений расходов, учитываемых при установлении тарифов, эксперт использовал экономически обоснованные объемы </w:t>
      </w:r>
      <w:r>
        <w:rPr>
          <w:sz w:val="26"/>
          <w:szCs w:val="26"/>
        </w:rPr>
        <w:lastRenderedPageBreak/>
        <w:t xml:space="preserve">потребления сырья, материалов, выполненных работ (услуг) и цен (тарифов) на них в соответствии с Методическим указаниями № 1743-э от 27 декабря 2013г.  </w:t>
      </w:r>
    </w:p>
    <w:bookmarkEnd w:id="0"/>
    <w:p w:rsidR="00253666" w:rsidRDefault="00253666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 w:rsidRPr="00253666">
        <w:rPr>
          <w:sz w:val="26"/>
          <w:szCs w:val="26"/>
        </w:rPr>
        <w:t xml:space="preserve">Для подвоза воды Предприятие использует автомобиль ГАЗ </w:t>
      </w:r>
      <w:r>
        <w:rPr>
          <w:sz w:val="26"/>
          <w:szCs w:val="26"/>
        </w:rPr>
        <w:t>66-01</w:t>
      </w:r>
      <w:r w:rsidRPr="00253666">
        <w:rPr>
          <w:sz w:val="26"/>
          <w:szCs w:val="26"/>
        </w:rPr>
        <w:t xml:space="preserve"> (цистерна </w:t>
      </w:r>
      <w:r>
        <w:rPr>
          <w:sz w:val="26"/>
          <w:szCs w:val="26"/>
        </w:rPr>
        <w:t>для перевозки воды - емкость 1,5</w:t>
      </w:r>
      <w:r w:rsidRPr="00253666">
        <w:rPr>
          <w:sz w:val="26"/>
          <w:szCs w:val="26"/>
        </w:rPr>
        <w:t xml:space="preserve"> куб.м), на основании Договора безвозмездного пользования №</w:t>
      </w:r>
      <w:r>
        <w:rPr>
          <w:sz w:val="26"/>
          <w:szCs w:val="26"/>
        </w:rPr>
        <w:t xml:space="preserve"> 06</w:t>
      </w:r>
      <w:r w:rsidRPr="00253666">
        <w:rPr>
          <w:sz w:val="26"/>
          <w:szCs w:val="26"/>
        </w:rPr>
        <w:t xml:space="preserve"> от </w:t>
      </w:r>
      <w:r>
        <w:rPr>
          <w:sz w:val="26"/>
          <w:szCs w:val="26"/>
        </w:rPr>
        <w:t>28.04.2023</w:t>
      </w:r>
      <w:r w:rsidRPr="00253666">
        <w:rPr>
          <w:sz w:val="26"/>
          <w:szCs w:val="26"/>
        </w:rPr>
        <w:t xml:space="preserve"> г., заключенного с КУМИ МО «Братский район».</w:t>
      </w: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отмечают, что закупка товаров, работ, услуг при осуществлении регулируемой деятельности должна осуществляться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представленных Предприятием материалов в целом соответствует требованиям, утвержденным нормативно-методическими документами по вопросам регулирования тарифов (цен).</w:t>
      </w: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Величина тарифа на подвоз воды представлена в таблице 1.</w:t>
      </w: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992"/>
        <w:gridCol w:w="3098"/>
        <w:gridCol w:w="3397"/>
      </w:tblGrid>
      <w:tr w:rsidR="00892E87" w:rsidRPr="00C50C38" w:rsidTr="00376E3A">
        <w:tc>
          <w:tcPr>
            <w:tcW w:w="2376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993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Едн. Изм.</w:t>
            </w:r>
          </w:p>
        </w:tc>
        <w:tc>
          <w:tcPr>
            <w:tcW w:w="3118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Тариф, рассчитанный ООО «ПКХ» на 202</w:t>
            </w:r>
            <w:r>
              <w:rPr>
                <w:sz w:val="22"/>
                <w:szCs w:val="22"/>
              </w:rPr>
              <w:t>4</w:t>
            </w:r>
            <w:r w:rsidRPr="00C50C38">
              <w:rPr>
                <w:sz w:val="22"/>
                <w:szCs w:val="22"/>
              </w:rPr>
              <w:t>г.</w:t>
            </w:r>
          </w:p>
        </w:tc>
        <w:tc>
          <w:tcPr>
            <w:tcW w:w="3418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</w:pPr>
            <w:r>
              <w:rPr>
                <w:sz w:val="22"/>
                <w:szCs w:val="22"/>
              </w:rPr>
              <w:t xml:space="preserve">Тариф, </w:t>
            </w:r>
            <w:r w:rsidRPr="00C50C38">
              <w:rPr>
                <w:sz w:val="22"/>
                <w:szCs w:val="22"/>
              </w:rPr>
              <w:t>рассчитанный администрацией Покоснинского сельского поселения на 202</w:t>
            </w:r>
            <w:r>
              <w:rPr>
                <w:sz w:val="22"/>
                <w:szCs w:val="22"/>
              </w:rPr>
              <w:t>4</w:t>
            </w:r>
            <w:r w:rsidRPr="00C50C38">
              <w:rPr>
                <w:sz w:val="22"/>
                <w:szCs w:val="22"/>
              </w:rPr>
              <w:t xml:space="preserve"> год </w:t>
            </w:r>
          </w:p>
        </w:tc>
      </w:tr>
      <w:tr w:rsidR="00892E87" w:rsidRPr="00C50C38" w:rsidTr="00376E3A">
        <w:tc>
          <w:tcPr>
            <w:tcW w:w="2376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 xml:space="preserve">Тариф на </w:t>
            </w:r>
            <w:r>
              <w:rPr>
                <w:sz w:val="22"/>
                <w:szCs w:val="22"/>
              </w:rPr>
              <w:t>подвоз воды</w:t>
            </w:r>
          </w:p>
        </w:tc>
        <w:tc>
          <w:tcPr>
            <w:tcW w:w="993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руб./м3</w:t>
            </w:r>
          </w:p>
        </w:tc>
        <w:tc>
          <w:tcPr>
            <w:tcW w:w="3118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1008,00</w:t>
            </w:r>
          </w:p>
        </w:tc>
        <w:tc>
          <w:tcPr>
            <w:tcW w:w="3418" w:type="dxa"/>
            <w:shd w:val="clear" w:color="auto" w:fill="auto"/>
          </w:tcPr>
          <w:p w:rsidR="00892E87" w:rsidRPr="00C50C38" w:rsidRDefault="00892E87" w:rsidP="00376E3A">
            <w:pPr>
              <w:tabs>
                <w:tab w:val="left" w:pos="168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1000,8</w:t>
            </w:r>
          </w:p>
        </w:tc>
      </w:tr>
    </w:tbl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2E87" w:rsidRDefault="00892E87" w:rsidP="00892E87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Расчеты экономических расходов в разрезе статей затрат, а также расчеты необходимой валовой и размера тарифа выручки представлен ниже.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5F7C42" w:rsidRDefault="005F7C42" w:rsidP="005F7C42">
      <w:pPr>
        <w:widowControl w:val="0"/>
        <w:autoSpaceDE w:val="0"/>
        <w:autoSpaceDN w:val="0"/>
        <w:ind w:right="463"/>
      </w:pPr>
    </w:p>
    <w:p w:rsidR="00AA192B" w:rsidRDefault="00AA192B" w:rsidP="005F7C42">
      <w:pPr>
        <w:widowControl w:val="0"/>
        <w:autoSpaceDE w:val="0"/>
        <w:autoSpaceDN w:val="0"/>
        <w:ind w:right="463"/>
        <w:jc w:val="right"/>
      </w:pPr>
    </w:p>
    <w:p w:rsidR="00C36316" w:rsidRDefault="00C36316" w:rsidP="005F7C42">
      <w:pPr>
        <w:widowControl w:val="0"/>
        <w:autoSpaceDE w:val="0"/>
        <w:autoSpaceDN w:val="0"/>
        <w:ind w:right="463"/>
        <w:jc w:val="right"/>
      </w:pPr>
    </w:p>
    <w:p w:rsidR="00CE206F" w:rsidRPr="00B921D6" w:rsidRDefault="00CE206F" w:rsidP="00253666">
      <w:pPr>
        <w:widowControl w:val="0"/>
        <w:autoSpaceDE w:val="0"/>
        <w:autoSpaceDN w:val="0"/>
        <w:ind w:right="463"/>
      </w:pPr>
      <w:bookmarkStart w:id="1" w:name="_GoBack"/>
      <w:bookmarkEnd w:id="1"/>
    </w:p>
    <w:p w:rsidR="00E964BC" w:rsidRPr="00892E87" w:rsidRDefault="00E964BC" w:rsidP="00892E87">
      <w:pPr>
        <w:tabs>
          <w:tab w:val="left" w:pos="1110"/>
        </w:tabs>
        <w:sectPr w:rsidR="00E964BC" w:rsidRPr="00892E87" w:rsidSect="00173B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6316" w:rsidRPr="00B921D6" w:rsidRDefault="00C36316" w:rsidP="00C36316">
      <w:pPr>
        <w:ind w:left="3540" w:right="463" w:firstLine="708"/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"/>
        <w:gridCol w:w="326"/>
        <w:gridCol w:w="940"/>
        <w:gridCol w:w="3338"/>
        <w:gridCol w:w="1331"/>
        <w:gridCol w:w="86"/>
        <w:gridCol w:w="659"/>
        <w:gridCol w:w="328"/>
        <w:gridCol w:w="429"/>
        <w:gridCol w:w="1118"/>
        <w:gridCol w:w="585"/>
        <w:gridCol w:w="1700"/>
        <w:gridCol w:w="328"/>
        <w:gridCol w:w="378"/>
        <w:gridCol w:w="2913"/>
      </w:tblGrid>
      <w:tr w:rsidR="0068619B" w:rsidTr="0068619B">
        <w:trPr>
          <w:trHeight w:val="3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Расчет тарифа на подвоз воды методом экономически обоснованных расходов (затрат) на 2024 год</w:t>
            </w:r>
          </w:p>
        </w:tc>
      </w:tr>
      <w:tr w:rsidR="0068619B" w:rsidTr="0068619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для потребителей  ООО "ПКХ", оказывающего услуги на территории</w:t>
            </w:r>
          </w:p>
        </w:tc>
      </w:tr>
      <w:tr w:rsidR="0068619B" w:rsidTr="0068619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муниципального образования Братского района</w:t>
            </w:r>
            <w:r>
              <w:rPr>
                <w:b/>
                <w:bCs/>
                <w:sz w:val="18"/>
                <w:szCs w:val="18"/>
              </w:rPr>
              <w:t xml:space="preserve"> с. Кобь</w:t>
            </w:r>
          </w:p>
        </w:tc>
      </w:tr>
      <w:tr w:rsidR="0068619B" w:rsidTr="0068619B">
        <w:trPr>
          <w:trHeight w:val="34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 w:rsidP="00686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Default="0068619B" w:rsidP="00686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19B" w:rsidRDefault="0068619B">
            <w:pPr>
              <w:jc w:val="center"/>
              <w:rPr>
                <w:sz w:val="20"/>
                <w:szCs w:val="20"/>
              </w:rPr>
            </w:pPr>
          </w:p>
        </w:tc>
      </w:tr>
      <w:tr w:rsidR="0068619B" w:rsidRPr="0068619B" w:rsidTr="0068619B">
        <w:trPr>
          <w:gridBefore w:val="2"/>
          <w:wBefore w:w="220" w:type="pct"/>
          <w:trHeight w:val="174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Единица</w:t>
            </w:r>
            <w:r w:rsidRPr="0068619B">
              <w:rPr>
                <w:b/>
                <w:bCs/>
                <w:sz w:val="18"/>
                <w:szCs w:val="18"/>
              </w:rPr>
              <w:br/>
              <w:t>измерений</w:t>
            </w: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базовый 2023 год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2024 год по расчету предприятия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По расчету регулирующего органа на 2024 год</w:t>
            </w:r>
          </w:p>
        </w:tc>
        <w:tc>
          <w:tcPr>
            <w:tcW w:w="12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Обоснования, по которым произведен расчет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Баланс: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97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Объем подвозимой воды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куб. м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963,0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963,0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963,0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Согласно расчета потребности воды на 2024 год по Покоснинскому сельскому поселению 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транспортировку воды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596,54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677,78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677,78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68619B" w:rsidRPr="0068619B" w:rsidTr="0068619B">
        <w:trPr>
          <w:gridBefore w:val="2"/>
          <w:wBefore w:w="220" w:type="pct"/>
          <w:trHeight w:val="63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приобретение сырья и материалов и их хранение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74,82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95,930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95,930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68619B" w:rsidRPr="0068619B" w:rsidTr="0068619B">
        <w:trPr>
          <w:gridBefore w:val="2"/>
          <w:wBefore w:w="220" w:type="pct"/>
          <w:trHeight w:val="6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2.1.1.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ГСМ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74,82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95,930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95,930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 затрат на ГСМ на 2024 год для автомобиля ГАЗ 66-01 водовозка)</w:t>
            </w:r>
          </w:p>
        </w:tc>
      </w:tr>
      <w:tr w:rsidR="0068619B" w:rsidRPr="0068619B" w:rsidTr="0068619B">
        <w:trPr>
          <w:gridBefore w:val="2"/>
          <w:wBefore w:w="220" w:type="pct"/>
          <w:trHeight w:val="9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Расходы на оплату труда и страховые взносы производственного </w:t>
            </w:r>
            <w:r w:rsidR="00892E87" w:rsidRPr="0068619B">
              <w:rPr>
                <w:sz w:val="18"/>
                <w:szCs w:val="18"/>
              </w:rPr>
              <w:t>персонала, в</w:t>
            </w:r>
            <w:r w:rsidRPr="0068619B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269,87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304,74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304,74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68619B" w:rsidRPr="0068619B" w:rsidTr="0068619B">
        <w:trPr>
          <w:gridBefore w:val="2"/>
          <w:wBefore w:w="220" w:type="pct"/>
          <w:trHeight w:val="118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Фонд оплаты труда производственного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207,276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247,800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247,800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По расчету, исходя из среднемесячной оплаты труда основных произодственных рабочих и среднесписочной численности, с учетом </w:t>
            </w:r>
            <w:r w:rsidR="00892E87" w:rsidRPr="0068619B">
              <w:rPr>
                <w:sz w:val="18"/>
                <w:szCs w:val="18"/>
              </w:rPr>
              <w:t>индекса роста</w:t>
            </w:r>
            <w:r w:rsidRPr="0068619B">
              <w:rPr>
                <w:sz w:val="18"/>
                <w:szCs w:val="18"/>
              </w:rPr>
              <w:t xml:space="preserve"> заработной платы 1,185 с 1 января 2024 года.</w:t>
            </w:r>
          </w:p>
        </w:tc>
      </w:tr>
      <w:tr w:rsidR="0068619B" w:rsidRPr="0068619B" w:rsidTr="0068619B">
        <w:trPr>
          <w:gridBefore w:val="2"/>
          <w:wBefore w:w="220" w:type="pct"/>
          <w:trHeight w:val="7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среднемесячная оплата труда производственного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50,358,60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60 029,07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60 029,07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Принята в размере МРОТ, установленного на </w:t>
            </w:r>
            <w:r w:rsidR="00892E87" w:rsidRPr="0068619B">
              <w:rPr>
                <w:sz w:val="18"/>
                <w:szCs w:val="18"/>
              </w:rPr>
              <w:t>2024 год</w:t>
            </w:r>
            <w:r w:rsidRPr="0068619B">
              <w:rPr>
                <w:sz w:val="18"/>
                <w:szCs w:val="18"/>
              </w:rPr>
              <w:t xml:space="preserve"> Приказом Минтруда России  </w:t>
            </w:r>
          </w:p>
        </w:tc>
      </w:tr>
      <w:tr w:rsidR="0068619B" w:rsidRPr="0068619B" w:rsidTr="0068619B">
        <w:trPr>
          <w:gridBefore w:val="2"/>
          <w:wBefore w:w="220" w:type="pct"/>
          <w:trHeight w:val="9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чел.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По расчету исходя из фактических машино-часов и годового фонда рабочего времени </w:t>
            </w:r>
          </w:p>
        </w:tc>
      </w:tr>
      <w:tr w:rsidR="0068619B" w:rsidRPr="0068619B" w:rsidTr="0068619B">
        <w:trPr>
          <w:gridBefore w:val="2"/>
          <w:wBefore w:w="220" w:type="pct"/>
          <w:trHeight w:val="30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62,60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56,94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56,94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На основании сведений о начисленных страховых взносах на ОСС от НС на производстве (подтверждения тарифа ФСС) составляет 0,2 %. Страховые взносы на обязательное пенсионное страхование 22,78 % от ФОТ (учтено среднее значение по начисленным взносам по каждому сотруднику). С 2023 года исчисление взносов изменилось. Предприятие отнесено к субъектам малого и среднего предпринимательства по данным Единого реестра субъектов малого и среднего предпринимательства ФНС России.</w:t>
            </w:r>
          </w:p>
        </w:tc>
      </w:tr>
      <w:tr w:rsidR="0068619B" w:rsidRPr="0068619B" w:rsidTr="0068619B">
        <w:trPr>
          <w:gridBefore w:val="2"/>
          <w:wBefore w:w="220" w:type="pct"/>
          <w:trHeight w:val="91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49,857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49,857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По расчету общехозяйственные расходы по        ООО   "ПКХ" </w:t>
            </w:r>
            <w:r w:rsidR="00892E87" w:rsidRPr="0068619B">
              <w:rPr>
                <w:sz w:val="18"/>
                <w:szCs w:val="18"/>
              </w:rPr>
              <w:t>составляют 20</w:t>
            </w:r>
            <w:r w:rsidRPr="0068619B">
              <w:rPr>
                <w:sz w:val="18"/>
                <w:szCs w:val="18"/>
              </w:rPr>
              <w:t>,12 % от ФОТ основных производственных рабочих</w:t>
            </w:r>
          </w:p>
        </w:tc>
      </w:tr>
      <w:tr w:rsidR="0068619B" w:rsidRPr="0068619B" w:rsidTr="0068619B">
        <w:trPr>
          <w:gridBefore w:val="2"/>
          <w:wBefore w:w="220" w:type="pct"/>
          <w:trHeight w:val="3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3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2.4.1.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охрану труда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2.4.2.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Банковские услуги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78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74,9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82,7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82,7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 административные расходы составляют         33,38 % от ФОТ основных производственных рабочих</w:t>
            </w:r>
          </w:p>
        </w:tc>
      </w:tr>
      <w:tr w:rsidR="0068619B" w:rsidRPr="0068619B" w:rsidTr="0068619B">
        <w:trPr>
          <w:gridBefore w:val="2"/>
          <w:wBefore w:w="220" w:type="pct"/>
          <w:trHeight w:val="63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2.5.1.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Фонд оплаты труда административного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46,01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61,55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61,55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Удельный вес заработной платы в административных расходах </w:t>
            </w:r>
            <w:r w:rsidR="00892E87" w:rsidRPr="0068619B">
              <w:rPr>
                <w:sz w:val="18"/>
                <w:szCs w:val="18"/>
              </w:rPr>
              <w:t>составляет 74</w:t>
            </w:r>
            <w:r w:rsidRPr="0068619B">
              <w:rPr>
                <w:sz w:val="18"/>
                <w:szCs w:val="18"/>
              </w:rPr>
              <w:t>,41%</w:t>
            </w:r>
          </w:p>
        </w:tc>
      </w:tr>
      <w:tr w:rsidR="0068619B" w:rsidRPr="0068619B" w:rsidTr="0068619B">
        <w:trPr>
          <w:gridBefore w:val="2"/>
          <w:wBefore w:w="220" w:type="pct"/>
          <w:trHeight w:val="6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среднемесячная оплата труда административного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руб./мес.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42 624,4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59 849,0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59 849,0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Согласно штатному расписанию на </w:t>
            </w:r>
            <w:r w:rsidR="00892E87" w:rsidRPr="0068619B">
              <w:rPr>
                <w:sz w:val="18"/>
                <w:szCs w:val="18"/>
              </w:rPr>
              <w:t>2023 год</w:t>
            </w:r>
          </w:p>
        </w:tc>
      </w:tr>
      <w:tr w:rsidR="0068619B" w:rsidRPr="0068619B" w:rsidTr="0068619B">
        <w:trPr>
          <w:gridBefore w:val="2"/>
          <w:wBefore w:w="220" w:type="pct"/>
          <w:trHeight w:val="123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ед.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0,0899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0,0857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0,0857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расчету, исходя из ФОТ административного персонала             тыс. руб. и среднемесячной оплаты труда административного персонала          руб.</w:t>
            </w:r>
          </w:p>
        </w:tc>
      </w:tr>
      <w:tr w:rsidR="0068619B" w:rsidRPr="0068619B" w:rsidTr="0068619B">
        <w:trPr>
          <w:gridBefore w:val="2"/>
          <w:wBefore w:w="220" w:type="pct"/>
          <w:trHeight w:val="29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Страховые взносы от оплаты труда административного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13,9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14,1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14,1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На основании сведений о начисленных страховых взносах на ОСС от НС на производстве (подтверждения тарифа ФСС) составляет 0,2 %. Страховые взносы на обязательное пенсионное страхование 22,78 % от ФОТ (учтено среднее значение по начисленным взносам по каждому сотруднику). С 2023 года исчисление взносов изменилось. Предприятие отнесено к субъектам малого и среднего предпринимательства по данным Единого реестра субъектов малого и среднего предпринимательства ФНС России.</w:t>
            </w:r>
          </w:p>
        </w:tc>
      </w:tr>
      <w:tr w:rsidR="0068619B" w:rsidRPr="0068619B" w:rsidTr="0068619B">
        <w:trPr>
          <w:gridBefore w:val="2"/>
          <w:wBefore w:w="220" w:type="pct"/>
          <w:trHeight w:val="14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2.5.3.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Прочие административные расходы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7,02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7,02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Включают в себя канцелярские расходы, расходы на программное обеспечение, затраты на информационно-технологическое сопровождение, расходы на обслуживание и право использования ЭЦП, затраты на услуги связи</w:t>
            </w:r>
          </w:p>
        </w:tc>
      </w:tr>
      <w:tr w:rsidR="0068619B" w:rsidRPr="0068619B" w:rsidTr="0068619B">
        <w:trPr>
          <w:gridBefore w:val="2"/>
          <w:wBefore w:w="220" w:type="pct"/>
          <w:trHeight w:val="14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По расчету цеховые расходы по        ООО   "ПКХ" </w:t>
            </w:r>
            <w:r w:rsidR="00892E87" w:rsidRPr="0068619B">
              <w:rPr>
                <w:sz w:val="18"/>
                <w:szCs w:val="18"/>
              </w:rPr>
              <w:t>составляют 55</w:t>
            </w:r>
            <w:r w:rsidRPr="0068619B">
              <w:rPr>
                <w:sz w:val="18"/>
                <w:szCs w:val="18"/>
              </w:rPr>
              <w:t>,59 % от ФОТ основных производственных рабочих</w:t>
            </w:r>
          </w:p>
        </w:tc>
      </w:tr>
      <w:tr w:rsidR="0068619B" w:rsidRPr="0068619B" w:rsidTr="0068619B">
        <w:trPr>
          <w:gridBefore w:val="2"/>
          <w:wBefore w:w="220" w:type="pct"/>
          <w:trHeight w:val="5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2.7.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17,4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6,8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6,8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приняты в соответствии со ст. 346.14 НК РФ в размере 1% от доходов.</w:t>
            </w:r>
          </w:p>
        </w:tc>
      </w:tr>
      <w:tr w:rsidR="0068619B" w:rsidRPr="0068619B" w:rsidTr="0068619B">
        <w:trPr>
          <w:gridBefore w:val="2"/>
          <w:wBefore w:w="220" w:type="pct"/>
          <w:trHeight w:val="66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Стоимость доставки воды автотранспортом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руб./куб.м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619,46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703,82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703,82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расчету, исходя из объема подвозимой воды и расходов на данную услугу</w:t>
            </w:r>
          </w:p>
        </w:tc>
      </w:tr>
      <w:tr w:rsidR="0068619B" w:rsidRPr="0068619B" w:rsidTr="0068619B">
        <w:trPr>
          <w:gridBefore w:val="2"/>
          <w:wBefore w:w="220" w:type="pct"/>
          <w:trHeight w:val="102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Стоимость воды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266,00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303,90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303,90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Согласно расчета тарифа на питьевое водоснабжение </w:t>
            </w:r>
          </w:p>
        </w:tc>
      </w:tr>
      <w:tr w:rsidR="0068619B" w:rsidRPr="0068619B" w:rsidTr="0068619B">
        <w:trPr>
          <w:gridBefore w:val="2"/>
          <w:wBefore w:w="220" w:type="pct"/>
          <w:trHeight w:val="10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Тариф (без учета НДС)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руб./куб.м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885,43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1 008,00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1 008,00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Тариф на подвоз воды рассчитан, исходя из стоимости доставки воды автотранспортом и стоимости питьевой воды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Рост среднеотпускного тарифа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1,14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1,14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After w:val="2"/>
          <w:wAfter w:w="1113" w:type="pct"/>
          <w:trHeight w:val="300"/>
        </w:trPr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</w:tr>
      <w:tr w:rsidR="0068619B" w:rsidRPr="0068619B" w:rsidTr="0068619B">
        <w:trPr>
          <w:gridAfter w:val="2"/>
          <w:wAfter w:w="1113" w:type="pct"/>
          <w:trHeight w:val="375"/>
        </w:trPr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Ответственный за подготовку экспертного заключения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19B" w:rsidRDefault="0068619B" w:rsidP="00173B45">
            <w:pPr>
              <w:rPr>
                <w:sz w:val="18"/>
                <w:szCs w:val="18"/>
              </w:rPr>
            </w:pPr>
          </w:p>
          <w:p w:rsidR="00173B45" w:rsidRPr="0068619B" w:rsidRDefault="00173B45" w:rsidP="00173B45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Огнева А.В.</w:t>
            </w:r>
          </w:p>
        </w:tc>
      </w:tr>
    </w:tbl>
    <w:p w:rsidR="004D7297" w:rsidRDefault="004D7297" w:rsidP="0068619B">
      <w:pPr>
        <w:keepNext/>
        <w:outlineLvl w:val="0"/>
      </w:pPr>
    </w:p>
    <w:sectPr w:rsidR="004D7297" w:rsidSect="0068619B">
      <w:pgSz w:w="16838" w:h="11906" w:orient="landscape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66" w:rsidRDefault="00AC0F66" w:rsidP="008B5B0E">
      <w:r>
        <w:separator/>
      </w:r>
    </w:p>
  </w:endnote>
  <w:endnote w:type="continuationSeparator" w:id="0">
    <w:p w:rsidR="00AC0F66" w:rsidRDefault="00AC0F66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66" w:rsidRDefault="00AC0F66" w:rsidP="008B5B0E">
      <w:r>
        <w:separator/>
      </w:r>
    </w:p>
  </w:footnote>
  <w:footnote w:type="continuationSeparator" w:id="0">
    <w:p w:rsidR="00AC0F66" w:rsidRDefault="00AC0F66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10CFA"/>
    <w:rsid w:val="00030E94"/>
    <w:rsid w:val="000326DC"/>
    <w:rsid w:val="000871EA"/>
    <w:rsid w:val="00090D5A"/>
    <w:rsid w:val="000D28D4"/>
    <w:rsid w:val="000D669F"/>
    <w:rsid w:val="000D69D4"/>
    <w:rsid w:val="000E024D"/>
    <w:rsid w:val="000E692C"/>
    <w:rsid w:val="001055BF"/>
    <w:rsid w:val="00110909"/>
    <w:rsid w:val="00110ABF"/>
    <w:rsid w:val="00126DBB"/>
    <w:rsid w:val="00137D79"/>
    <w:rsid w:val="00170E64"/>
    <w:rsid w:val="00173B45"/>
    <w:rsid w:val="001B162A"/>
    <w:rsid w:val="001C5B0E"/>
    <w:rsid w:val="0021254A"/>
    <w:rsid w:val="00213CB2"/>
    <w:rsid w:val="0022418D"/>
    <w:rsid w:val="00253666"/>
    <w:rsid w:val="002753F5"/>
    <w:rsid w:val="00276E36"/>
    <w:rsid w:val="00277D03"/>
    <w:rsid w:val="002B0392"/>
    <w:rsid w:val="002B4F49"/>
    <w:rsid w:val="002C541F"/>
    <w:rsid w:val="002E4F30"/>
    <w:rsid w:val="002F299D"/>
    <w:rsid w:val="002F61F8"/>
    <w:rsid w:val="003033B1"/>
    <w:rsid w:val="003045D4"/>
    <w:rsid w:val="00322EE7"/>
    <w:rsid w:val="00374B71"/>
    <w:rsid w:val="00381CE3"/>
    <w:rsid w:val="003A0C40"/>
    <w:rsid w:val="003A5E3A"/>
    <w:rsid w:val="003D5FE4"/>
    <w:rsid w:val="003F5B5C"/>
    <w:rsid w:val="0042634D"/>
    <w:rsid w:val="00446F67"/>
    <w:rsid w:val="00456B82"/>
    <w:rsid w:val="004721AE"/>
    <w:rsid w:val="004B3ACC"/>
    <w:rsid w:val="004C0EFC"/>
    <w:rsid w:val="004D7297"/>
    <w:rsid w:val="00500542"/>
    <w:rsid w:val="00550662"/>
    <w:rsid w:val="00557960"/>
    <w:rsid w:val="00566B76"/>
    <w:rsid w:val="00581C42"/>
    <w:rsid w:val="0058381A"/>
    <w:rsid w:val="005F7C42"/>
    <w:rsid w:val="006277A1"/>
    <w:rsid w:val="0066055B"/>
    <w:rsid w:val="00663FA6"/>
    <w:rsid w:val="0068619B"/>
    <w:rsid w:val="006874C7"/>
    <w:rsid w:val="006B0866"/>
    <w:rsid w:val="006C01DE"/>
    <w:rsid w:val="007006E8"/>
    <w:rsid w:val="00702D05"/>
    <w:rsid w:val="00741923"/>
    <w:rsid w:val="00757BDA"/>
    <w:rsid w:val="007930E9"/>
    <w:rsid w:val="007C41CE"/>
    <w:rsid w:val="007C5C3F"/>
    <w:rsid w:val="007D1C92"/>
    <w:rsid w:val="007D46B3"/>
    <w:rsid w:val="007D5407"/>
    <w:rsid w:val="0083565A"/>
    <w:rsid w:val="0084390D"/>
    <w:rsid w:val="00844453"/>
    <w:rsid w:val="0085017F"/>
    <w:rsid w:val="00884F7F"/>
    <w:rsid w:val="00892E87"/>
    <w:rsid w:val="008A7898"/>
    <w:rsid w:val="008B5B0E"/>
    <w:rsid w:val="008D0323"/>
    <w:rsid w:val="008D1F8F"/>
    <w:rsid w:val="008E29C4"/>
    <w:rsid w:val="008E61E9"/>
    <w:rsid w:val="008F4D56"/>
    <w:rsid w:val="00923EB0"/>
    <w:rsid w:val="00952D8F"/>
    <w:rsid w:val="00986B68"/>
    <w:rsid w:val="009B645C"/>
    <w:rsid w:val="009C3083"/>
    <w:rsid w:val="009E4B50"/>
    <w:rsid w:val="009E4F49"/>
    <w:rsid w:val="00A42D46"/>
    <w:rsid w:val="00AA192B"/>
    <w:rsid w:val="00AC0F66"/>
    <w:rsid w:val="00B26EBA"/>
    <w:rsid w:val="00B45690"/>
    <w:rsid w:val="00B47B02"/>
    <w:rsid w:val="00B62B5B"/>
    <w:rsid w:val="00B73FF7"/>
    <w:rsid w:val="00B83BA2"/>
    <w:rsid w:val="00B921D6"/>
    <w:rsid w:val="00BB0464"/>
    <w:rsid w:val="00BB4E7E"/>
    <w:rsid w:val="00BC752E"/>
    <w:rsid w:val="00BF7918"/>
    <w:rsid w:val="00C13603"/>
    <w:rsid w:val="00C244F6"/>
    <w:rsid w:val="00C36316"/>
    <w:rsid w:val="00C370ED"/>
    <w:rsid w:val="00C6395C"/>
    <w:rsid w:val="00C65399"/>
    <w:rsid w:val="00C752A8"/>
    <w:rsid w:val="00CE206F"/>
    <w:rsid w:val="00D05419"/>
    <w:rsid w:val="00D330DF"/>
    <w:rsid w:val="00DA1D83"/>
    <w:rsid w:val="00DE0514"/>
    <w:rsid w:val="00E156C6"/>
    <w:rsid w:val="00E369B8"/>
    <w:rsid w:val="00E43E73"/>
    <w:rsid w:val="00E65231"/>
    <w:rsid w:val="00E964BC"/>
    <w:rsid w:val="00EC3431"/>
    <w:rsid w:val="00ED0CA4"/>
    <w:rsid w:val="00F30F8D"/>
    <w:rsid w:val="00F61DC3"/>
    <w:rsid w:val="00F73736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7330-EAE8-4718-95B4-ACD7B39D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87</cp:revision>
  <cp:lastPrinted>2019-12-20T09:53:00Z</cp:lastPrinted>
  <dcterms:created xsi:type="dcterms:W3CDTF">2018-11-20T02:44:00Z</dcterms:created>
  <dcterms:modified xsi:type="dcterms:W3CDTF">2023-12-26T12:06:00Z</dcterms:modified>
</cp:coreProperties>
</file>